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01" w:rsidRPr="006B6C95" w:rsidRDefault="00E86301" w:rsidP="00E86301">
      <w:pPr>
        <w:pStyle w:val="Paragraphedeliste"/>
        <w:numPr>
          <w:ilvl w:val="0"/>
          <w:numId w:val="1"/>
        </w:numPr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>Schéma légendé du montage d’hydro distillation et description de son principe.</w:t>
      </w:r>
    </w:p>
    <w:p w:rsidR="00E86301" w:rsidRPr="006B6C95" w:rsidRDefault="00E86301" w:rsidP="00E86301">
      <w:pPr>
        <w:ind w:left="360"/>
        <w:rPr>
          <w:rFonts w:ascii="Cambria Math" w:hAnsi="Cambria Math"/>
          <w:lang w:val="fr-CH"/>
        </w:rPr>
      </w:pPr>
    </w:p>
    <w:p w:rsidR="00E86301" w:rsidRPr="006B6C95" w:rsidRDefault="00E86301" w:rsidP="00E86301">
      <w:pPr>
        <w:pStyle w:val="Paragraphedeliste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noProof/>
        </w:rPr>
        <w:drawing>
          <wp:inline distT="0" distB="0" distL="0" distR="0" wp14:anchorId="54C05895" wp14:editId="72132E6F">
            <wp:extent cx="2243667" cy="2443994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47" cy="246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301" w:rsidRPr="006B6C95" w:rsidRDefault="00E86301" w:rsidP="00E86301">
      <w:pPr>
        <w:pStyle w:val="Paragraphedeliste"/>
        <w:rPr>
          <w:rFonts w:ascii="Cambria Math" w:hAnsi="Cambria Math"/>
          <w:lang w:val="fr-CH"/>
        </w:rPr>
      </w:pPr>
    </w:p>
    <w:p w:rsidR="00E86301" w:rsidRPr="006B6C95" w:rsidRDefault="00E86301" w:rsidP="00E86301">
      <w:pPr>
        <w:spacing w:line="360" w:lineRule="auto"/>
        <w:rPr>
          <w:rFonts w:ascii="Cambria Math" w:hAnsi="Cambria Math"/>
          <w:b/>
        </w:rPr>
      </w:pPr>
      <w:r w:rsidRPr="006B6C95">
        <w:rPr>
          <w:rFonts w:ascii="Cambria Math" w:hAnsi="Cambria Math"/>
          <w:b/>
        </w:rPr>
        <w:t xml:space="preserve">Principe de l'hydro distillation : </w:t>
      </w:r>
    </w:p>
    <w:p w:rsidR="00E86301" w:rsidRPr="006B6C95" w:rsidRDefault="00E86301" w:rsidP="00E86301">
      <w:pPr>
        <w:spacing w:line="360" w:lineRule="auto"/>
        <w:rPr>
          <w:rFonts w:ascii="Cambria Math" w:hAnsi="Cambria Math"/>
        </w:rPr>
      </w:pPr>
      <w:r w:rsidRPr="006B6C95">
        <w:rPr>
          <w:rFonts w:ascii="Cambria Math" w:hAnsi="Cambria Math"/>
        </w:rPr>
        <w:t>L'hydro distillation est une technique utilisée pour extraire les composés volatils des matières végétales en faisant passer de la vapeur d'eau à travers le matériau source. Lorsqu'il est chauffé, l'eau se vaporise et emporte avec elle les composés volatils. La vapeur passe ensuite à travers le système de refroidissement et se condense à nouveau sous forme liquide, créant ainsi un mélange d'eau et de composés volatils extraits.</w:t>
      </w:r>
    </w:p>
    <w:p w:rsidR="00E86301" w:rsidRPr="006B6C95" w:rsidRDefault="00E86301" w:rsidP="00E86301">
      <w:pPr>
        <w:spacing w:line="360" w:lineRule="auto"/>
        <w:rPr>
          <w:rFonts w:ascii="Cambria Math" w:hAnsi="Cambria Math"/>
        </w:rPr>
      </w:pPr>
    </w:p>
    <w:p w:rsidR="00E86301" w:rsidRPr="006B6C95" w:rsidRDefault="00E86301" w:rsidP="00E86301">
      <w:pPr>
        <w:pStyle w:val="Paragraphedeliste"/>
        <w:numPr>
          <w:ilvl w:val="0"/>
          <w:numId w:val="1"/>
        </w:numPr>
        <w:spacing w:line="360" w:lineRule="auto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 xml:space="preserve">Solvants utilisables pour extraire l’estragole du mélange obtenu par hydro distillation : l’éthanol et cyclohexane </w:t>
      </w:r>
    </w:p>
    <w:p w:rsidR="00E86301" w:rsidRPr="006B6C95" w:rsidRDefault="00E86301" w:rsidP="00E86301">
      <w:pPr>
        <w:pStyle w:val="Paragraphedeliste"/>
        <w:numPr>
          <w:ilvl w:val="0"/>
          <w:numId w:val="1"/>
        </w:numPr>
        <w:spacing w:line="360" w:lineRule="auto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>Sachant que l’eau et le cyclohexane ne sont pas miscibles, mais que l’eau et l’éthanol le sont, donc il faut choisir le cyclohexane</w:t>
      </w:r>
    </w:p>
    <w:p w:rsidR="00E86301" w:rsidRPr="006B6C95" w:rsidRDefault="00E86301" w:rsidP="00E86301">
      <w:pPr>
        <w:pStyle w:val="Paragraphedeliste"/>
        <w:numPr>
          <w:ilvl w:val="0"/>
          <w:numId w:val="1"/>
        </w:numPr>
        <w:spacing w:line="360" w:lineRule="auto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>a- La relation entre la masse volumique d’un corps, sa densité et la masse volumique de l’eau</w:t>
      </w:r>
    </w:p>
    <w:p w:rsidR="00E86301" w:rsidRPr="006B6C95" w:rsidRDefault="00E86301" w:rsidP="00E86301">
      <w:pPr>
        <w:spacing w:line="360" w:lineRule="auto"/>
        <w:rPr>
          <w:rFonts w:ascii="Cambria Math" w:hAnsi="Cambria Math"/>
        </w:rPr>
      </w:pPr>
      <w:r w:rsidRPr="006B6C95">
        <w:rPr>
          <w:rStyle w:val="lev"/>
          <w:rFonts w:ascii="Cambria Math" w:eastAsiaTheme="majorEastAsia" w:hAnsi="Cambria Math"/>
          <w:lang w:val="fr-CH"/>
        </w:rPr>
        <w:t xml:space="preserve">       </w:t>
      </w:r>
      <w:r w:rsidRPr="006B6C95">
        <w:rPr>
          <w:rStyle w:val="lev"/>
          <w:rFonts w:ascii="Cambria Math" w:eastAsiaTheme="majorEastAsia" w:hAnsi="Cambria Math"/>
        </w:rPr>
        <w:t>d</w:t>
      </w:r>
      <w:r>
        <w:rPr>
          <w:rStyle w:val="lev"/>
          <w:rFonts w:ascii="Cambria Math" w:eastAsiaTheme="majorEastAsia" w:hAnsi="Cambria Math"/>
        </w:rPr>
        <w:t xml:space="preserve"> </w:t>
      </w:r>
      <w:r w:rsidRPr="006B6C95">
        <w:rPr>
          <w:rStyle w:val="lev"/>
          <w:rFonts w:ascii="Cambria Math" w:eastAsiaTheme="majorEastAsia" w:hAnsi="Cambria Math"/>
        </w:rPr>
        <w:t>(substance)=  ρ</w:t>
      </w:r>
      <w:r>
        <w:rPr>
          <w:rStyle w:val="lev"/>
          <w:rFonts w:ascii="Cambria Math" w:eastAsiaTheme="majorEastAsia" w:hAnsi="Cambria Math"/>
        </w:rPr>
        <w:t xml:space="preserve"> </w:t>
      </w:r>
      <w:r w:rsidRPr="006B6C95">
        <w:rPr>
          <w:rStyle w:val="lev"/>
          <w:rFonts w:ascii="Cambria Math" w:eastAsiaTheme="majorEastAsia" w:hAnsi="Cambria Math"/>
        </w:rPr>
        <w:t>(substance)/</w:t>
      </w:r>
      <w:proofErr w:type="gramStart"/>
      <w:r w:rsidRPr="006B6C95">
        <w:rPr>
          <w:rStyle w:val="lev"/>
          <w:rFonts w:ascii="Cambria Math" w:eastAsiaTheme="majorEastAsia" w:hAnsi="Cambria Math"/>
        </w:rPr>
        <w:t>ρ(</w:t>
      </w:r>
      <w:proofErr w:type="gramEnd"/>
      <w:r w:rsidRPr="006B6C95">
        <w:rPr>
          <w:rStyle w:val="lev"/>
          <w:rFonts w:ascii="Cambria Math" w:eastAsiaTheme="majorEastAsia" w:hAnsi="Cambria Math"/>
        </w:rPr>
        <w:t>eau)</w:t>
      </w:r>
    </w:p>
    <w:p w:rsidR="00E86301" w:rsidRPr="006B6C95" w:rsidRDefault="00E86301" w:rsidP="00E86301">
      <w:pPr>
        <w:spacing w:line="360" w:lineRule="auto"/>
        <w:ind w:left="360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 xml:space="preserve">      b-  la densité du cyclohexane</w:t>
      </w:r>
    </w:p>
    <w:p w:rsidR="00E86301" w:rsidRPr="006B6C95" w:rsidRDefault="00E86301" w:rsidP="00E86301">
      <w:pPr>
        <w:spacing w:line="360" w:lineRule="auto"/>
        <w:ind w:left="360"/>
        <w:rPr>
          <w:rFonts w:ascii="Cambria Math" w:hAnsi="Cambria Math"/>
          <w:vertAlign w:val="superscript"/>
          <w:lang w:val="fr-CH"/>
        </w:rPr>
      </w:pPr>
      <w:r w:rsidRPr="006B6C95">
        <w:rPr>
          <w:rFonts w:ascii="Cambria Math" w:hAnsi="Cambria Math"/>
          <w:lang w:val="fr-CH"/>
        </w:rPr>
        <w:t xml:space="preserve">         </w:t>
      </w:r>
      <w:proofErr w:type="gramStart"/>
      <w:r w:rsidRPr="006B6C95">
        <w:rPr>
          <w:rFonts w:ascii="Cambria Math" w:hAnsi="Cambria Math"/>
          <w:lang w:val="fr-CH"/>
        </w:rPr>
        <w:t>d(</w:t>
      </w:r>
      <w:proofErr w:type="gramEnd"/>
      <w:r w:rsidRPr="006B6C95">
        <w:rPr>
          <w:rFonts w:ascii="Cambria Math" w:hAnsi="Cambria Math"/>
        </w:rPr>
        <w:t>cyclohexane</w:t>
      </w:r>
      <w:r w:rsidRPr="006B6C95">
        <w:rPr>
          <w:rFonts w:ascii="Cambria Math" w:hAnsi="Cambria Math"/>
          <w:lang w:val="fr-CH"/>
        </w:rPr>
        <w:t>) = 0,78 g.cm</w:t>
      </w:r>
      <w:r w:rsidRPr="006B6C95">
        <w:rPr>
          <w:rFonts w:ascii="Cambria Math" w:hAnsi="Cambria Math"/>
          <w:vertAlign w:val="superscript"/>
          <w:lang w:val="fr-CH"/>
        </w:rPr>
        <w:t>-3</w:t>
      </w:r>
      <w:r w:rsidRPr="006B6C95">
        <w:rPr>
          <w:rFonts w:ascii="Cambria Math" w:hAnsi="Cambria Math"/>
          <w:lang w:val="fr-CH"/>
        </w:rPr>
        <w:t>/ 1 g.cm</w:t>
      </w:r>
      <w:r w:rsidRPr="006B6C95">
        <w:rPr>
          <w:rFonts w:ascii="Cambria Math" w:hAnsi="Cambria Math"/>
          <w:vertAlign w:val="superscript"/>
          <w:lang w:val="fr-CH"/>
        </w:rPr>
        <w:t>-3</w:t>
      </w:r>
    </w:p>
    <w:p w:rsidR="00E86301" w:rsidRPr="006B6C95" w:rsidRDefault="00E86301" w:rsidP="00E86301">
      <w:pPr>
        <w:spacing w:line="360" w:lineRule="auto"/>
        <w:ind w:left="360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 xml:space="preserve">         </w:t>
      </w:r>
      <w:proofErr w:type="gramStart"/>
      <w:r w:rsidRPr="006B6C95">
        <w:rPr>
          <w:rFonts w:ascii="Cambria Math" w:hAnsi="Cambria Math"/>
          <w:lang w:val="fr-CH"/>
        </w:rPr>
        <w:t>d(</w:t>
      </w:r>
      <w:proofErr w:type="gramEnd"/>
      <w:r w:rsidRPr="006B6C95">
        <w:rPr>
          <w:rFonts w:ascii="Cambria Math" w:hAnsi="Cambria Math"/>
        </w:rPr>
        <w:t>cyclohexane</w:t>
      </w:r>
      <w:r w:rsidRPr="006B6C95">
        <w:rPr>
          <w:rFonts w:ascii="Cambria Math" w:hAnsi="Cambria Math"/>
          <w:lang w:val="fr-CH"/>
        </w:rPr>
        <w:t>) = 0,78</w:t>
      </w:r>
    </w:p>
    <w:p w:rsidR="00E86301" w:rsidRPr="006B6C95" w:rsidRDefault="00E86301" w:rsidP="00E86301">
      <w:pPr>
        <w:spacing w:line="360" w:lineRule="auto"/>
        <w:ind w:left="360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 xml:space="preserve">     c- la densité de l’estragole</w:t>
      </w:r>
    </w:p>
    <w:p w:rsidR="00E86301" w:rsidRPr="006B6C95" w:rsidRDefault="00E86301" w:rsidP="00E86301">
      <w:pPr>
        <w:spacing w:line="360" w:lineRule="auto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 xml:space="preserve">               d (estragole) = 0,96 g.cm</w:t>
      </w:r>
      <w:r w:rsidRPr="006B6C95">
        <w:rPr>
          <w:rFonts w:ascii="Cambria Math" w:hAnsi="Cambria Math"/>
          <w:vertAlign w:val="superscript"/>
          <w:lang w:val="fr-CH"/>
        </w:rPr>
        <w:t>-3</w:t>
      </w:r>
      <w:proofErr w:type="gramStart"/>
      <w:r w:rsidRPr="006B6C95">
        <w:rPr>
          <w:rFonts w:ascii="Cambria Math" w:hAnsi="Cambria Math"/>
          <w:vertAlign w:val="superscript"/>
          <w:lang w:val="fr-CH"/>
        </w:rPr>
        <w:t>.</w:t>
      </w:r>
      <w:r w:rsidRPr="006B6C95">
        <w:rPr>
          <w:rFonts w:ascii="Cambria Math" w:hAnsi="Cambria Math"/>
          <w:lang w:val="fr-CH"/>
        </w:rPr>
        <w:t>/</w:t>
      </w:r>
      <w:proofErr w:type="gramEnd"/>
      <w:r w:rsidRPr="006B6C95">
        <w:rPr>
          <w:rFonts w:ascii="Cambria Math" w:hAnsi="Cambria Math"/>
          <w:lang w:val="fr-CH"/>
        </w:rPr>
        <w:t xml:space="preserve"> 1 g.cm</w:t>
      </w:r>
      <w:r w:rsidRPr="006B6C95">
        <w:rPr>
          <w:rFonts w:ascii="Cambria Math" w:hAnsi="Cambria Math"/>
          <w:vertAlign w:val="superscript"/>
          <w:lang w:val="fr-CH"/>
        </w:rPr>
        <w:t>-3</w:t>
      </w:r>
    </w:p>
    <w:p w:rsidR="00E86301" w:rsidRPr="006B6C95" w:rsidRDefault="00E86301" w:rsidP="00E86301">
      <w:pPr>
        <w:spacing w:line="360" w:lineRule="auto"/>
        <w:ind w:left="360"/>
        <w:rPr>
          <w:rFonts w:ascii="Cambria Math" w:hAnsi="Cambria Math"/>
          <w:lang w:val="fr-CH"/>
        </w:rPr>
      </w:pPr>
      <w:r w:rsidRPr="006B6C95">
        <w:rPr>
          <w:rFonts w:ascii="Cambria Math" w:hAnsi="Cambria Math"/>
          <w:lang w:val="fr-CH"/>
        </w:rPr>
        <w:t xml:space="preserve">         </w:t>
      </w:r>
      <w:proofErr w:type="gramStart"/>
      <w:r w:rsidRPr="006B6C95">
        <w:rPr>
          <w:rFonts w:ascii="Cambria Math" w:hAnsi="Cambria Math"/>
          <w:lang w:val="fr-CH"/>
        </w:rPr>
        <w:t>d(</w:t>
      </w:r>
      <w:proofErr w:type="gramEnd"/>
      <w:r w:rsidRPr="006B6C95">
        <w:rPr>
          <w:rFonts w:ascii="Cambria Math" w:hAnsi="Cambria Math"/>
          <w:lang w:val="fr-CH"/>
        </w:rPr>
        <w:t>estragole) = 0,96</w:t>
      </w:r>
    </w:p>
    <w:p w:rsidR="00E86301" w:rsidRPr="006B6C95" w:rsidRDefault="00E86301" w:rsidP="00E86301">
      <w:pPr>
        <w:spacing w:line="360" w:lineRule="auto"/>
        <w:rPr>
          <w:rFonts w:ascii="Cambria Math" w:hAnsi="Cambria Math"/>
        </w:rPr>
      </w:pPr>
      <w:r w:rsidRPr="006B6C95">
        <w:rPr>
          <w:rFonts w:ascii="Cambria Math" w:hAnsi="Cambria Math"/>
          <w:lang w:val="fr-CH"/>
        </w:rPr>
        <w:t xml:space="preserve">d- </w:t>
      </w:r>
      <w:r w:rsidRPr="006B6C95">
        <w:rPr>
          <w:rFonts w:ascii="Cambria Math" w:hAnsi="Cambria Math"/>
        </w:rPr>
        <w:t>La densité du cyclohexane (</w:t>
      </w:r>
      <w:r w:rsidRPr="006B6C95">
        <w:rPr>
          <w:rFonts w:ascii="Cambria Math" w:hAnsi="Cambria Math"/>
          <w:lang w:val="fr-CH"/>
        </w:rPr>
        <w:t>d</w:t>
      </w:r>
      <w:r w:rsidRPr="006B6C95">
        <w:rPr>
          <w:rFonts w:ascii="Cambria Math" w:hAnsi="Cambria Math"/>
        </w:rPr>
        <w:t>_cyclohexane) est utile à connaître pour le processus d'extraction.</w:t>
      </w:r>
    </w:p>
    <w:p w:rsidR="00E86301" w:rsidRPr="006B6C95" w:rsidRDefault="00E86301" w:rsidP="00E86301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 Math" w:hAnsi="Cambria Math"/>
        </w:rPr>
      </w:pPr>
      <w:r w:rsidRPr="006B6C95">
        <w:rPr>
          <w:rFonts w:ascii="Cambria Math" w:hAnsi="Cambria Math"/>
        </w:rPr>
        <w:lastRenderedPageBreak/>
        <w:t>Protocole pour l'extraction de l'</w:t>
      </w:r>
      <w:proofErr w:type="spellStart"/>
      <w:r w:rsidRPr="006B6C95">
        <w:rPr>
          <w:rFonts w:ascii="Cambria Math" w:hAnsi="Cambria Math"/>
        </w:rPr>
        <w:t>estragole</w:t>
      </w:r>
      <w:proofErr w:type="spellEnd"/>
      <w:r w:rsidRPr="006B6C95">
        <w:rPr>
          <w:rFonts w:ascii="Cambria Math" w:hAnsi="Cambria Math"/>
        </w:rPr>
        <w:t xml:space="preserve"> à l'aide du cyclohexane dans une ampoule à décanter (entonnoir de séparation) :</w:t>
      </w:r>
    </w:p>
    <w:p w:rsidR="00E86301" w:rsidRPr="006B6C95" w:rsidRDefault="00E86301" w:rsidP="00E86301">
      <w:pPr>
        <w:pStyle w:val="NormalWeb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1 :</w:t>
      </w:r>
      <w:r w:rsidRPr="006B6C95">
        <w:rPr>
          <w:rFonts w:ascii="Cambria Math" w:hAnsi="Cambria Math"/>
        </w:rPr>
        <w:t xml:space="preserve"> Obtenir le distillat du processus d'</w:t>
      </w:r>
      <w:proofErr w:type="spellStart"/>
      <w:r w:rsidRPr="006B6C95">
        <w:rPr>
          <w:rFonts w:ascii="Cambria Math" w:hAnsi="Cambria Math"/>
        </w:rPr>
        <w:t>hydrodistillation</w:t>
      </w:r>
      <w:proofErr w:type="spellEnd"/>
      <w:r w:rsidRPr="006B6C95">
        <w:rPr>
          <w:rFonts w:ascii="Cambria Math" w:hAnsi="Cambria Math"/>
        </w:rPr>
        <w:t xml:space="preserve"> contenant de l'</w:t>
      </w:r>
      <w:proofErr w:type="spellStart"/>
      <w:r w:rsidRPr="006B6C95">
        <w:rPr>
          <w:rFonts w:ascii="Cambria Math" w:hAnsi="Cambria Math"/>
        </w:rPr>
        <w:t>estragole</w:t>
      </w:r>
      <w:proofErr w:type="spellEnd"/>
      <w:r w:rsidRPr="006B6C95">
        <w:rPr>
          <w:rFonts w:ascii="Cambria Math" w:hAnsi="Cambria Math"/>
        </w:rPr>
        <w:t xml:space="preserve"> et de l'eau.</w:t>
      </w:r>
    </w:p>
    <w:p w:rsidR="00E86301" w:rsidRPr="006B6C95" w:rsidRDefault="00E86301" w:rsidP="00E86301">
      <w:pPr>
        <w:pStyle w:val="NormalWeb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2 :</w:t>
      </w:r>
      <w:r w:rsidRPr="006B6C95">
        <w:rPr>
          <w:rFonts w:ascii="Cambria Math" w:hAnsi="Cambria Math"/>
        </w:rPr>
        <w:t xml:space="preserve"> Verser le distillat dans l'ampoule à décanter.</w:t>
      </w:r>
    </w:p>
    <w:p w:rsidR="00E86301" w:rsidRPr="006B6C95" w:rsidRDefault="00E86301" w:rsidP="00E86301">
      <w:pPr>
        <w:pStyle w:val="NormalWeb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3 :</w:t>
      </w:r>
      <w:r w:rsidRPr="006B6C95">
        <w:rPr>
          <w:rFonts w:ascii="Cambria Math" w:hAnsi="Cambria Math"/>
        </w:rPr>
        <w:t xml:space="preserve"> Ajouter du cyclohexane dans l'ampoule à décanter contenant le distillat.</w:t>
      </w:r>
    </w:p>
    <w:p w:rsidR="00E86301" w:rsidRPr="006B6C95" w:rsidRDefault="00E86301" w:rsidP="00E86301">
      <w:pPr>
        <w:pStyle w:val="NormalWeb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4 :</w:t>
      </w:r>
      <w:r w:rsidRPr="006B6C95">
        <w:rPr>
          <w:rFonts w:ascii="Cambria Math" w:hAnsi="Cambria Math"/>
        </w:rPr>
        <w:t xml:space="preserve"> Agiter doucement l'ampoule à décanter pour permettre un mélange adéquat du cyclohexane et du distillat.</w:t>
      </w:r>
    </w:p>
    <w:p w:rsidR="00E86301" w:rsidRPr="006B6C95" w:rsidRDefault="00E86301" w:rsidP="00E86301">
      <w:pPr>
        <w:pStyle w:val="NormalWeb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5 :</w:t>
      </w:r>
      <w:r w:rsidRPr="006B6C95">
        <w:rPr>
          <w:rFonts w:ascii="Cambria Math" w:hAnsi="Cambria Math"/>
        </w:rPr>
        <w:t xml:space="preserve"> Laisser les deux phases non miscibles (phase aqueuse et phase organique contenant de l'</w:t>
      </w:r>
      <w:proofErr w:type="spellStart"/>
      <w:r w:rsidRPr="006B6C95">
        <w:rPr>
          <w:rFonts w:ascii="Cambria Math" w:hAnsi="Cambria Math"/>
        </w:rPr>
        <w:t>estragole</w:t>
      </w:r>
      <w:proofErr w:type="spellEnd"/>
      <w:r w:rsidRPr="006B6C95">
        <w:rPr>
          <w:rFonts w:ascii="Cambria Math" w:hAnsi="Cambria Math"/>
        </w:rPr>
        <w:t xml:space="preserve"> et du cyclohexane) se séparer en couches distinctes.</w:t>
      </w:r>
    </w:p>
    <w:p w:rsidR="00E86301" w:rsidRPr="006B6C95" w:rsidRDefault="00E86301" w:rsidP="00E86301">
      <w:pPr>
        <w:spacing w:before="100" w:beforeAutospacing="1" w:after="100" w:afterAutospacing="1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6 :</w:t>
      </w:r>
      <w:r w:rsidRPr="006B6C95">
        <w:rPr>
          <w:rFonts w:ascii="Cambria Math" w:hAnsi="Cambria Math"/>
        </w:rPr>
        <w:t xml:space="preserve"> Ouvrir délicatement le robinet de l'ampoule à décanter pour libérer toute pression accumulée.</w:t>
      </w:r>
    </w:p>
    <w:p w:rsidR="00E86301" w:rsidRPr="006B6C95" w:rsidRDefault="00E86301" w:rsidP="00E86301">
      <w:pPr>
        <w:spacing w:before="100" w:beforeAutospacing="1" w:after="100" w:afterAutospacing="1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7</w:t>
      </w:r>
      <w:r w:rsidRPr="006B6C95">
        <w:rPr>
          <w:rFonts w:ascii="Cambria Math" w:hAnsi="Cambria Math"/>
          <w:b/>
        </w:rPr>
        <w:t xml:space="preserve"> :</w:t>
      </w:r>
      <w:r w:rsidRPr="006B6C95">
        <w:rPr>
          <w:rFonts w:ascii="Cambria Math" w:hAnsi="Cambria Math"/>
        </w:rPr>
        <w:t xml:space="preserve"> Évacuer la phase inférieure (phase aqueuse) dans un récipient de déchets, laissant la phase supérieure (phase organique contenant de l'</w:t>
      </w:r>
      <w:proofErr w:type="spellStart"/>
      <w:r w:rsidRPr="006B6C95">
        <w:rPr>
          <w:rFonts w:ascii="Cambria Math" w:hAnsi="Cambria Math"/>
        </w:rPr>
        <w:t>estragole</w:t>
      </w:r>
      <w:proofErr w:type="spellEnd"/>
      <w:r w:rsidRPr="006B6C95">
        <w:rPr>
          <w:rFonts w:ascii="Cambria Math" w:hAnsi="Cambria Math"/>
        </w:rPr>
        <w:t>) dans l'ampoule à décanter.</w:t>
      </w:r>
    </w:p>
    <w:p w:rsidR="00E86301" w:rsidRPr="006B6C95" w:rsidRDefault="00E86301" w:rsidP="00E86301">
      <w:pPr>
        <w:spacing w:before="100" w:beforeAutospacing="1" w:after="100" w:afterAutospacing="1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8 :</w:t>
      </w:r>
      <w:r w:rsidRPr="006B6C95">
        <w:rPr>
          <w:rFonts w:ascii="Cambria Math" w:hAnsi="Cambria Math"/>
        </w:rPr>
        <w:t xml:space="preserve"> Recueillir la phase organique (cyclohexane avec de l'</w:t>
      </w:r>
      <w:proofErr w:type="spellStart"/>
      <w:r w:rsidRPr="006B6C95">
        <w:rPr>
          <w:rFonts w:ascii="Cambria Math" w:hAnsi="Cambria Math"/>
        </w:rPr>
        <w:t>estragole</w:t>
      </w:r>
      <w:proofErr w:type="spellEnd"/>
      <w:r w:rsidRPr="006B6C95">
        <w:rPr>
          <w:rFonts w:ascii="Cambria Math" w:hAnsi="Cambria Math"/>
        </w:rPr>
        <w:t>) dans un récipient propre et sec.</w:t>
      </w:r>
    </w:p>
    <w:p w:rsidR="00E86301" w:rsidRPr="006B6C95" w:rsidRDefault="00E86301" w:rsidP="00E86301">
      <w:pPr>
        <w:spacing w:before="100" w:beforeAutospacing="1" w:after="100" w:afterAutospacing="1"/>
        <w:rPr>
          <w:rFonts w:ascii="Cambria Math" w:hAnsi="Cambria Math"/>
        </w:rPr>
      </w:pPr>
      <w:r w:rsidRPr="006B6C95">
        <w:rPr>
          <w:rFonts w:ascii="Cambria Math" w:hAnsi="Cambria Math"/>
          <w:b/>
          <w:i/>
        </w:rPr>
        <w:t>Étape 9 :</w:t>
      </w:r>
      <w:r w:rsidRPr="006B6C95">
        <w:rPr>
          <w:rFonts w:ascii="Cambria Math" w:hAnsi="Cambria Math"/>
        </w:rPr>
        <w:t xml:space="preserve"> Éventuellement, répéter le processus d'extraction avec du cyclohexane frais pour augmenter le rendement en </w:t>
      </w:r>
      <w:proofErr w:type="spellStart"/>
      <w:r w:rsidRPr="006B6C95">
        <w:rPr>
          <w:rFonts w:ascii="Cambria Math" w:hAnsi="Cambria Math"/>
        </w:rPr>
        <w:t>estragole</w:t>
      </w:r>
      <w:proofErr w:type="spellEnd"/>
      <w:r w:rsidRPr="006B6C95">
        <w:rPr>
          <w:rFonts w:ascii="Cambria Math" w:hAnsi="Cambria Math"/>
        </w:rPr>
        <w:t>.</w:t>
      </w:r>
    </w:p>
    <w:p w:rsidR="00CA707A" w:rsidRDefault="00CA707A">
      <w:bookmarkStart w:id="0" w:name="_GoBack"/>
      <w:bookmarkEnd w:id="0"/>
    </w:p>
    <w:sectPr w:rsidR="00CA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94553"/>
    <w:multiLevelType w:val="hybridMultilevel"/>
    <w:tmpl w:val="6130DB9E"/>
    <w:lvl w:ilvl="0" w:tplc="BB16B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01"/>
    <w:rsid w:val="00CA707A"/>
    <w:rsid w:val="00D36249"/>
    <w:rsid w:val="00E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1EBD-A021-4A29-9B6A-026D0058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301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E8630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86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2023-10-18T10:42:00Z</dcterms:created>
  <dcterms:modified xsi:type="dcterms:W3CDTF">2023-10-18T10:42:00Z</dcterms:modified>
</cp:coreProperties>
</file>