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278CB" w14:textId="77777777" w:rsidR="00352A85" w:rsidRPr="00B97FFD" w:rsidRDefault="00352A85" w:rsidP="00352A85">
      <w:pPr>
        <w:spacing w:line="276" w:lineRule="auto"/>
        <w:rPr>
          <w:b/>
          <w:color w:val="FF0000"/>
          <w:lang w:val="fr-CH"/>
        </w:rPr>
      </w:pPr>
      <w:r w:rsidRPr="00B97FFD">
        <w:rPr>
          <w:rFonts w:ascii="Cambria Math" w:hAnsi="Cambria Math"/>
          <w:b/>
          <w:color w:val="000000" w:themeColor="text1"/>
          <w:sz w:val="28"/>
          <w:szCs w:val="28"/>
          <w:lang w:val="fr-CH"/>
        </w:rPr>
        <w:t xml:space="preserve">Applications :  </w:t>
      </w:r>
    </w:p>
    <w:p w14:paraId="5130D318" w14:textId="77777777" w:rsidR="00352A85" w:rsidRPr="00BF70E2" w:rsidRDefault="00352A85" w:rsidP="00352A85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</w:p>
    <w:p w14:paraId="591F2745" w14:textId="77777777" w:rsidR="00352A85" w:rsidRPr="00BF70E2" w:rsidRDefault="00352A85" w:rsidP="00352A85">
      <w:pPr>
        <w:spacing w:line="276" w:lineRule="auto"/>
        <w:rPr>
          <w:rFonts w:ascii="Cambria Math" w:hAnsi="Cambria Math"/>
          <w:sz w:val="28"/>
          <w:szCs w:val="28"/>
        </w:rPr>
      </w:pPr>
      <w:r w:rsidRPr="00BF70E2">
        <w:rPr>
          <w:rFonts w:ascii="Cambria Math" w:hAnsi="Cambria Math"/>
          <w:sz w:val="28"/>
          <w:szCs w:val="28"/>
        </w:rPr>
        <w:t>On relève aux bornes d'un récepteur les valeurs suivantes :</w:t>
      </w:r>
    </w:p>
    <w:p w14:paraId="1B325CF5" w14:textId="77777777" w:rsidR="00352A85" w:rsidRPr="00BF70E2" w:rsidRDefault="00352A85" w:rsidP="00352A85">
      <w:pPr>
        <w:spacing w:line="276" w:lineRule="auto"/>
        <w:rPr>
          <w:rFonts w:ascii="Cambria Math" w:hAnsi="Cambria Math"/>
          <w:sz w:val="28"/>
          <w:szCs w:val="28"/>
        </w:rPr>
      </w:pPr>
      <w:r w:rsidRPr="00BF70E2">
        <w:rPr>
          <w:rFonts w:ascii="Cambria Math" w:hAnsi="Cambria Math"/>
          <w:sz w:val="28"/>
          <w:szCs w:val="28"/>
        </w:rPr>
        <w:fldChar w:fldCharType="begin"/>
      </w:r>
      <w:r w:rsidRPr="00BF70E2">
        <w:rPr>
          <w:rFonts w:ascii="Cambria Math" w:hAnsi="Cambria Math"/>
          <w:sz w:val="28"/>
          <w:szCs w:val="28"/>
        </w:rPr>
        <w:instrText xml:space="preserve"> INCLUDEPICTURE "https://uel.unisciel.fr/physique/continu/continu_ch05/res/image170.gif" \* MERGEFORMATINET </w:instrText>
      </w:r>
      <w:r w:rsidRPr="00BF70E2">
        <w:rPr>
          <w:rFonts w:ascii="Cambria Math" w:hAnsi="Cambria Math"/>
          <w:sz w:val="28"/>
          <w:szCs w:val="28"/>
        </w:rPr>
        <w:fldChar w:fldCharType="separate"/>
      </w:r>
      <w:r w:rsidRPr="00BF70E2">
        <w:rPr>
          <w:rFonts w:ascii="Cambria Math" w:hAnsi="Cambria Math"/>
          <w:noProof/>
          <w:sz w:val="28"/>
          <w:szCs w:val="28"/>
        </w:rPr>
        <w:drawing>
          <wp:inline distT="0" distB="0" distL="0" distR="0" wp14:anchorId="045AAA0D" wp14:editId="253A5625">
            <wp:extent cx="3624943" cy="355426"/>
            <wp:effectExtent l="0" t="0" r="0" b="63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395" cy="37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0E2">
        <w:rPr>
          <w:rFonts w:ascii="Cambria Math" w:hAnsi="Cambria Math"/>
          <w:sz w:val="28"/>
          <w:szCs w:val="28"/>
        </w:rPr>
        <w:fldChar w:fldCharType="end"/>
      </w:r>
    </w:p>
    <w:p w14:paraId="7624E324" w14:textId="77777777" w:rsidR="00352A85" w:rsidRPr="00BF70E2" w:rsidRDefault="00352A85" w:rsidP="00352A85">
      <w:pPr>
        <w:pStyle w:val="Paragraphedeliste"/>
        <w:numPr>
          <w:ilvl w:val="0"/>
          <w:numId w:val="1"/>
        </w:num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</w:rPr>
      </w:pPr>
      <w:r w:rsidRPr="00BF70E2">
        <w:rPr>
          <w:rFonts w:ascii="Cambria Math" w:hAnsi="Cambria Math"/>
          <w:sz w:val="28"/>
          <w:szCs w:val="28"/>
        </w:rPr>
        <w:t xml:space="preserve">Tracer sa caractéristique. </w:t>
      </w:r>
    </w:p>
    <w:p w14:paraId="002AC881" w14:textId="77777777" w:rsidR="00352A85" w:rsidRPr="00BF70E2" w:rsidRDefault="00352A85" w:rsidP="00352A85">
      <w:pPr>
        <w:pStyle w:val="Paragraphedeliste"/>
        <w:numPr>
          <w:ilvl w:val="0"/>
          <w:numId w:val="1"/>
        </w:num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</w:rPr>
      </w:pPr>
      <w:r w:rsidRPr="00BF70E2">
        <w:rPr>
          <w:rFonts w:ascii="Cambria Math" w:hAnsi="Cambria Math"/>
          <w:sz w:val="28"/>
          <w:szCs w:val="28"/>
        </w:rPr>
        <w:t xml:space="preserve">En déduire sa </w:t>
      </w:r>
      <w:proofErr w:type="spellStart"/>
      <w:r w:rsidRPr="00BF70E2">
        <w:rPr>
          <w:rFonts w:ascii="Cambria Math" w:hAnsi="Cambria Math"/>
          <w:sz w:val="28"/>
          <w:szCs w:val="28"/>
        </w:rPr>
        <w:t>f.é.m</w:t>
      </w:r>
      <w:proofErr w:type="spellEnd"/>
      <w:r w:rsidRPr="00BF70E2">
        <w:rPr>
          <w:rFonts w:ascii="Cambria Math" w:hAnsi="Cambria Math"/>
          <w:sz w:val="28"/>
          <w:szCs w:val="28"/>
        </w:rPr>
        <w:t xml:space="preserve"> et sa résistance interne.</w:t>
      </w:r>
    </w:p>
    <w:p w14:paraId="371184AF" w14:textId="77777777" w:rsidR="00AC7AEF" w:rsidRDefault="00AC7AEF"/>
    <w:sectPr w:rsidR="00AC7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CF62F0"/>
    <w:multiLevelType w:val="hybridMultilevel"/>
    <w:tmpl w:val="1D48931A"/>
    <w:lvl w:ilvl="0" w:tplc="45740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59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EF"/>
    <w:rsid w:val="0001461F"/>
    <w:rsid w:val="00352A85"/>
    <w:rsid w:val="00AC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8DC5"/>
  <w15:chartTrackingRefBased/>
  <w15:docId w15:val="{934483F6-44C9-4C01-9823-102A4B36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A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2A8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2</cp:revision>
  <dcterms:created xsi:type="dcterms:W3CDTF">2024-08-20T17:59:00Z</dcterms:created>
  <dcterms:modified xsi:type="dcterms:W3CDTF">2024-08-20T18:02:00Z</dcterms:modified>
</cp:coreProperties>
</file>