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82354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29481302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29DE8264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37DBE7BA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1257A468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1EE03599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13C30C16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48F98E8F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06A4FA71" w14:textId="77777777" w:rsidR="005B6E91" w:rsidRDefault="005B6E91">
      <w:pPr>
        <w:rPr>
          <w:rFonts w:ascii="Cambria Math" w:hAnsi="Cambria Math"/>
          <w:b/>
          <w:bCs/>
          <w:sz w:val="40"/>
          <w:szCs w:val="40"/>
        </w:rPr>
      </w:pPr>
    </w:p>
    <w:p w14:paraId="24240834" w14:textId="7EA6A1DF" w:rsidR="005B6E91" w:rsidRDefault="005B6E91" w:rsidP="00891852">
      <w:pPr>
        <w:rPr>
          <w:rFonts w:ascii="Cambria Math" w:hAnsi="Cambria Math"/>
          <w:sz w:val="28"/>
          <w:szCs w:val="28"/>
        </w:rPr>
      </w:pPr>
      <w:r w:rsidRPr="005B6E91">
        <w:rPr>
          <w:rFonts w:ascii="Cambria Math" w:hAnsi="Cambria Math"/>
          <w:b/>
          <w:bCs/>
          <w:sz w:val="40"/>
          <w:szCs w:val="40"/>
        </w:rPr>
        <w:t>Exercice</w:t>
      </w:r>
      <w:r>
        <w:rPr>
          <w:rFonts w:ascii="Cambria Math" w:hAnsi="Cambria Math"/>
          <w:b/>
          <w:bCs/>
          <w:sz w:val="40"/>
          <w:szCs w:val="40"/>
        </w:rPr>
        <w:t>s</w:t>
      </w:r>
      <w:r w:rsidRPr="005B6E91">
        <w:rPr>
          <w:rFonts w:ascii="Cambria Math" w:hAnsi="Cambria Math"/>
          <w:b/>
          <w:bCs/>
          <w:sz w:val="40"/>
          <w:szCs w:val="40"/>
        </w:rPr>
        <w:t xml:space="preserve"> vitesse et distance d’arrêt</w:t>
      </w:r>
      <w:r>
        <w:rPr>
          <w:rFonts w:ascii="Cambria Math" w:hAnsi="Cambria Math"/>
          <w:b/>
          <w:bCs/>
          <w:sz w:val="40"/>
          <w:szCs w:val="40"/>
        </w:rPr>
        <w:br w:type="page"/>
      </w:r>
      <w:r w:rsidR="009F4F9A" w:rsidRPr="009F4F9A">
        <w:rPr>
          <w:rFonts w:ascii="Cambria Math" w:hAnsi="Cambria Math"/>
          <w:b/>
          <w:bCs/>
          <w:sz w:val="28"/>
          <w:szCs w:val="28"/>
        </w:rPr>
        <w:lastRenderedPageBreak/>
        <w:t>Exercice 1 :</w:t>
      </w:r>
      <w:r w:rsidR="009F4F9A">
        <w:rPr>
          <w:rFonts w:ascii="Cambria Math" w:hAnsi="Cambria Math"/>
          <w:sz w:val="28"/>
          <w:szCs w:val="28"/>
        </w:rPr>
        <w:t xml:space="preserve"> </w:t>
      </w:r>
      <w:r w:rsidR="00187AD3" w:rsidRPr="00187AD3">
        <w:rPr>
          <w:rFonts w:ascii="Cambria Math" w:hAnsi="Cambria Math"/>
          <w:b/>
          <w:bCs/>
          <w:sz w:val="28"/>
          <w:szCs w:val="28"/>
        </w:rPr>
        <w:t>distance de freinage</w:t>
      </w:r>
    </w:p>
    <w:p w14:paraId="3BE738F9" w14:textId="221B1DAD" w:rsidR="009F4F9A" w:rsidRPr="00187AD3" w:rsidRDefault="009F4F9A" w:rsidP="00187AD3">
      <w:pPr>
        <w:pStyle w:val="Paragraphedeliste"/>
        <w:numPr>
          <w:ilvl w:val="0"/>
          <w:numId w:val="2"/>
        </w:numPr>
        <w:ind w:left="284" w:hanging="284"/>
        <w:rPr>
          <w:rFonts w:ascii="Cambria Math" w:hAnsi="Cambria Math"/>
          <w:sz w:val="28"/>
          <w:szCs w:val="28"/>
        </w:rPr>
      </w:pPr>
      <w:r w:rsidRPr="00187AD3">
        <w:rPr>
          <w:rFonts w:ascii="Cambria Math" w:hAnsi="Cambria Math"/>
          <w:sz w:val="28"/>
          <w:szCs w:val="28"/>
        </w:rPr>
        <w:t>Pour des raisons pratiques, il est plus commode d’utiliser comme unité de vitesse le m.</w:t>
      </w:r>
      <w:r w:rsidRPr="00187AD3">
        <w:rPr>
          <w:rFonts w:ascii="Cambria Math" w:hAnsi="Cambria Math"/>
          <w:sz w:val="28"/>
          <w:szCs w:val="28"/>
        </w:rPr>
        <w:t xml:space="preserve"> </w:t>
      </w:r>
      <w:r w:rsidRPr="00187AD3">
        <w:rPr>
          <w:rFonts w:ascii="Cambria Math" w:hAnsi="Cambria Math"/>
          <w:sz w:val="28"/>
          <w:szCs w:val="28"/>
        </w:rPr>
        <w:t>s</w:t>
      </w:r>
      <w:r w:rsidRPr="00187AD3">
        <w:rPr>
          <w:rFonts w:ascii="Cambria Math" w:hAnsi="Cambria Math"/>
          <w:sz w:val="28"/>
          <w:szCs w:val="28"/>
          <w:vertAlign w:val="superscript"/>
        </w:rPr>
        <w:t>-1</w:t>
      </w:r>
      <w:r w:rsidRPr="00187AD3">
        <w:rPr>
          <w:rFonts w:ascii="Cambria Math" w:hAnsi="Cambria Math"/>
          <w:sz w:val="28"/>
          <w:szCs w:val="28"/>
        </w:rPr>
        <w:t xml:space="preserve"> (mètre</w:t>
      </w:r>
      <w:r w:rsidRPr="00187AD3">
        <w:rPr>
          <w:rFonts w:ascii="Cambria Math" w:hAnsi="Cambria Math"/>
          <w:sz w:val="28"/>
          <w:szCs w:val="28"/>
        </w:rPr>
        <w:t xml:space="preserve"> </w:t>
      </w:r>
      <w:r w:rsidRPr="00187AD3">
        <w:rPr>
          <w:rFonts w:ascii="Cambria Math" w:hAnsi="Cambria Math"/>
          <w:sz w:val="28"/>
          <w:szCs w:val="28"/>
        </w:rPr>
        <w:t>par seconde) plutôt que le km.</w:t>
      </w:r>
      <w:r w:rsidRPr="00187AD3">
        <w:rPr>
          <w:rFonts w:ascii="Cambria Math" w:hAnsi="Cambria Math"/>
          <w:sz w:val="28"/>
          <w:szCs w:val="28"/>
        </w:rPr>
        <w:t xml:space="preserve"> </w:t>
      </w:r>
      <w:proofErr w:type="gramStart"/>
      <w:r w:rsidRPr="00187AD3">
        <w:rPr>
          <w:rFonts w:ascii="Cambria Math" w:hAnsi="Cambria Math"/>
          <w:sz w:val="28"/>
          <w:szCs w:val="28"/>
        </w:rPr>
        <w:t>h</w:t>
      </w:r>
      <w:proofErr w:type="gramEnd"/>
      <w:r w:rsidRPr="00187AD3">
        <w:rPr>
          <w:rFonts w:ascii="Cambria Math" w:hAnsi="Cambria Math"/>
          <w:sz w:val="28"/>
          <w:szCs w:val="28"/>
          <w:vertAlign w:val="superscript"/>
        </w:rPr>
        <w:t>-1</w:t>
      </w:r>
      <w:r w:rsidRPr="00187AD3">
        <w:rPr>
          <w:rFonts w:ascii="Cambria Math" w:hAnsi="Cambria Math"/>
          <w:sz w:val="28"/>
          <w:szCs w:val="28"/>
        </w:rPr>
        <w:t>.</w:t>
      </w:r>
    </w:p>
    <w:p w14:paraId="458E3431" w14:textId="0D915E49" w:rsidR="00187AD3" w:rsidRPr="00187AD3" w:rsidRDefault="00187AD3" w:rsidP="00187AD3">
      <w:pPr>
        <w:pStyle w:val="Paragraphedeliste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187AD3">
        <w:rPr>
          <w:rFonts w:ascii="Cambria Math" w:hAnsi="Cambria Math"/>
          <w:sz w:val="28"/>
          <w:szCs w:val="28"/>
        </w:rPr>
        <w:t>Calculer la distance en km parcourue en 1 heure par un objet qui se déplace à 1 m.</w:t>
      </w:r>
      <w:r w:rsidRPr="00187AD3">
        <w:rPr>
          <w:rFonts w:ascii="Cambria Math" w:hAnsi="Cambria Math"/>
          <w:sz w:val="28"/>
          <w:szCs w:val="28"/>
        </w:rPr>
        <w:t xml:space="preserve"> </w:t>
      </w:r>
      <w:r w:rsidRPr="00187AD3">
        <w:rPr>
          <w:rFonts w:ascii="Cambria Math" w:hAnsi="Cambria Math"/>
          <w:sz w:val="28"/>
          <w:szCs w:val="28"/>
        </w:rPr>
        <w:t>s</w:t>
      </w:r>
      <w:r w:rsidRPr="00187AD3">
        <w:rPr>
          <w:rFonts w:ascii="Cambria Math" w:hAnsi="Cambria Math"/>
          <w:sz w:val="28"/>
          <w:szCs w:val="28"/>
          <w:vertAlign w:val="superscript"/>
        </w:rPr>
        <w:t>-1</w:t>
      </w:r>
      <w:r w:rsidRPr="00187AD3">
        <w:rPr>
          <w:rFonts w:ascii="Cambria Math" w:hAnsi="Cambria Math"/>
          <w:sz w:val="28"/>
          <w:szCs w:val="28"/>
        </w:rPr>
        <w:t>.</w:t>
      </w:r>
    </w:p>
    <w:p w14:paraId="215679F5" w14:textId="3130EFF4" w:rsidR="00187AD3" w:rsidRDefault="00187AD3" w:rsidP="00187AD3">
      <w:pPr>
        <w:pStyle w:val="Paragraphedeliste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 w:rsidRPr="00187AD3">
        <w:rPr>
          <w:rFonts w:ascii="Cambria Math" w:hAnsi="Cambria Math"/>
          <w:sz w:val="28"/>
          <w:szCs w:val="28"/>
        </w:rPr>
        <w:t>En déduire la valeur de 1 m.</w:t>
      </w:r>
      <w:r>
        <w:rPr>
          <w:rFonts w:ascii="Cambria Math" w:hAnsi="Cambria Math"/>
          <w:sz w:val="28"/>
          <w:szCs w:val="28"/>
        </w:rPr>
        <w:t xml:space="preserve"> </w:t>
      </w:r>
      <w:r w:rsidRPr="00187AD3">
        <w:rPr>
          <w:rFonts w:ascii="Cambria Math" w:hAnsi="Cambria Math"/>
          <w:sz w:val="28"/>
          <w:szCs w:val="28"/>
        </w:rPr>
        <w:t>s</w:t>
      </w:r>
      <w:r w:rsidRPr="00187AD3">
        <w:rPr>
          <w:rFonts w:ascii="Cambria Math" w:hAnsi="Cambria Math"/>
          <w:sz w:val="28"/>
          <w:szCs w:val="28"/>
          <w:vertAlign w:val="superscript"/>
        </w:rPr>
        <w:t>-1</w:t>
      </w:r>
      <w:r w:rsidRPr="00187AD3">
        <w:rPr>
          <w:rFonts w:ascii="Cambria Math" w:hAnsi="Cambria Math"/>
          <w:sz w:val="28"/>
          <w:szCs w:val="28"/>
        </w:rPr>
        <w:t xml:space="preserve"> exprimée en km.</w:t>
      </w:r>
      <w:r>
        <w:rPr>
          <w:rFonts w:ascii="Cambria Math" w:hAnsi="Cambria Math"/>
          <w:sz w:val="28"/>
          <w:szCs w:val="28"/>
        </w:rPr>
        <w:t xml:space="preserve"> </w:t>
      </w:r>
      <w:proofErr w:type="gramStart"/>
      <w:r w:rsidRPr="00187AD3">
        <w:rPr>
          <w:rFonts w:ascii="Cambria Math" w:hAnsi="Cambria Math"/>
          <w:sz w:val="28"/>
          <w:szCs w:val="28"/>
        </w:rPr>
        <w:t>h</w:t>
      </w:r>
      <w:proofErr w:type="gramEnd"/>
      <w:r w:rsidRPr="00187AD3">
        <w:rPr>
          <w:rFonts w:ascii="Cambria Math" w:hAnsi="Cambria Math"/>
          <w:sz w:val="28"/>
          <w:szCs w:val="28"/>
          <w:vertAlign w:val="superscript"/>
        </w:rPr>
        <w:t>-1</w:t>
      </w:r>
    </w:p>
    <w:p w14:paraId="607CD2A5" w14:textId="77777777" w:rsidR="00187AD3" w:rsidRDefault="00187AD3" w:rsidP="00187AD3">
      <w:pPr>
        <w:pStyle w:val="Paragraphedeliste"/>
        <w:rPr>
          <w:rFonts w:ascii="Cambria Math" w:hAnsi="Cambria Math"/>
          <w:sz w:val="28"/>
          <w:szCs w:val="28"/>
        </w:rPr>
      </w:pPr>
    </w:p>
    <w:p w14:paraId="7251C57D" w14:textId="71C39000" w:rsidR="00187AD3" w:rsidRPr="00891852" w:rsidRDefault="00187AD3" w:rsidP="0089185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Soit v la vitesse d’un véhicule en m.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. La distance de freinage </w:t>
      </w:r>
      <w:proofErr w:type="spellStart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>F</w:t>
      </w:r>
      <w:proofErr w:type="spellEnd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 xml:space="preserve">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de ce véhicule est donnée par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la relation </w:t>
      </w:r>
      <w:proofErr w:type="spellStart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>F</w:t>
      </w:r>
      <w:proofErr w:type="spellEnd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= </w:t>
      </w:r>
      <w:proofErr w:type="spellStart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kv</w:t>
      </w:r>
      <w:proofErr w:type="spellEnd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² (k est un coefficient qui dépend de l’état de la route).</w:t>
      </w:r>
    </w:p>
    <w:p w14:paraId="46B03EE4" w14:textId="69268A0E" w:rsidR="00187AD3" w:rsidRPr="00187AD3" w:rsidRDefault="00187AD3" w:rsidP="00187AD3">
      <w:pPr>
        <w:pStyle w:val="Paragraphedeliste"/>
        <w:numPr>
          <w:ilvl w:val="0"/>
          <w:numId w:val="3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Dans des conditions « normales », lorsque la route est sèche, le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coefficient k est égal à 0,08.</w:t>
      </w:r>
    </w:p>
    <w:p w14:paraId="45D54500" w14:textId="17CA90EC" w:rsidR="00187AD3" w:rsidRDefault="00187AD3" w:rsidP="00187AD3">
      <w:pPr>
        <w:pStyle w:val="Paragraphedeliste"/>
        <w:spacing w:after="0" w:line="240" w:lineRule="auto"/>
        <w:ind w:left="851" w:hanging="425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    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Calculer pour chacune des vitesses v du tableau ci-dessous la 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  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distance de freinage </w:t>
      </w:r>
      <w:proofErr w:type="spellStart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>F</w:t>
      </w:r>
      <w:proofErr w:type="spellEnd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.</w:t>
      </w:r>
    </w:p>
    <w:p w14:paraId="4E3BF962" w14:textId="5C31FF6E" w:rsidR="00187AD3" w:rsidRPr="00891852" w:rsidRDefault="00187AD3" w:rsidP="00891852">
      <w:pPr>
        <w:pStyle w:val="Paragraphedeliste"/>
        <w:spacing w:after="0" w:line="240" w:lineRule="auto"/>
        <w:ind w:left="426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0825BEE1" wp14:editId="6D56B466">
            <wp:extent cx="5760720" cy="669290"/>
            <wp:effectExtent l="0" t="0" r="0" b="0"/>
            <wp:docPr id="18818693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693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F16B6" w14:textId="77777777" w:rsidR="00187AD3" w:rsidRDefault="00187AD3" w:rsidP="00187AD3">
      <w:pPr>
        <w:pStyle w:val="Paragraphedeliste"/>
        <w:numPr>
          <w:ilvl w:val="0"/>
          <w:numId w:val="3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Lorsque la route est mouillée, en cas de pluie, le coefficient k est égal à 0,14. </w:t>
      </w:r>
    </w:p>
    <w:p w14:paraId="413717FF" w14:textId="3FD36E35" w:rsidR="00187AD3" w:rsidRPr="00187AD3" w:rsidRDefault="00187AD3" w:rsidP="00187AD3">
      <w:pPr>
        <w:pStyle w:val="Paragraphedeliste"/>
        <w:ind w:left="786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Calculer pour chacune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des vitesses v du tableau ci-dessous la distance de freinage </w:t>
      </w:r>
      <w:proofErr w:type="spellStart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>F</w:t>
      </w:r>
      <w:proofErr w:type="spellEnd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.</w:t>
      </w:r>
    </w:p>
    <w:p w14:paraId="1ABAF3D2" w14:textId="65788C1B" w:rsidR="00187AD3" w:rsidRDefault="00187AD3" w:rsidP="00187AD3">
      <w:pPr>
        <w:pStyle w:val="Paragraphedeliste"/>
        <w:ind w:left="786" w:hanging="219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5CA3E1B7" wp14:editId="5DE3903C">
            <wp:extent cx="5760720" cy="666750"/>
            <wp:effectExtent l="0" t="0" r="0" b="0"/>
            <wp:docPr id="318075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750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4E0C7" w14:textId="77777777" w:rsidR="00187AD3" w:rsidRDefault="00187AD3" w:rsidP="00187AD3">
      <w:pPr>
        <w:pStyle w:val="Paragraphedeliste"/>
        <w:ind w:left="786" w:hanging="219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61E42F7B" w14:textId="67A34F88" w:rsidR="00187AD3" w:rsidRPr="00187AD3" w:rsidRDefault="00187AD3" w:rsidP="00187AD3">
      <w:pPr>
        <w:pStyle w:val="Paragraphedeliste"/>
        <w:numPr>
          <w:ilvl w:val="0"/>
          <w:numId w:val="2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Jawad roule en scooter, en ville, à une vitesse de 36 km.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h</w:t>
      </w:r>
      <w:proofErr w:type="gramEnd"/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.</w:t>
      </w:r>
    </w:p>
    <w:p w14:paraId="691426DF" w14:textId="087FB196" w:rsidR="00187AD3" w:rsidRDefault="00187AD3" w:rsidP="00187AD3">
      <w:pPr>
        <w:pStyle w:val="Paragraphedeliste"/>
        <w:numPr>
          <w:ilvl w:val="0"/>
          <w:numId w:val="4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Convertir cette vitesse en m.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</w:t>
      </w: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</w:p>
    <w:p w14:paraId="5185D1FB" w14:textId="25CC8F5A" w:rsidR="00187AD3" w:rsidRDefault="00187AD3" w:rsidP="00187AD3">
      <w:pPr>
        <w:pStyle w:val="Paragraphedeliste"/>
        <w:numPr>
          <w:ilvl w:val="0"/>
          <w:numId w:val="4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187AD3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À l’aide des tableaux, donner la distance de freinage du scooter sur route sèche, puis sur route mouillée.</w:t>
      </w:r>
    </w:p>
    <w:p w14:paraId="51C5DE12" w14:textId="0D6ABFF0" w:rsidR="00891852" w:rsidRDefault="00891852" w:rsidP="00891852">
      <w:pPr>
        <w:pStyle w:val="Paragraphedeliste"/>
        <w:numPr>
          <w:ilvl w:val="0"/>
          <w:numId w:val="4"/>
        </w:numPr>
        <w:spacing w:after="0" w:line="240" w:lineRule="auto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Sur la route qu’a empruntée Jawad, un enfant surgit brusquement. Au moment où Jawad commence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à freiner, l’enfant est à 9 m de lui. Y a-t-il un risque de collision ? Comment doit-on adapter sa vitesse ?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Expliquer la réponse.</w:t>
      </w:r>
    </w:p>
    <w:p w14:paraId="296DBC99" w14:textId="4242B224" w:rsidR="00891852" w:rsidRDefault="00891852" w:rsidP="00891852">
      <w:pPr>
        <w:pStyle w:val="Paragraphedeliste"/>
        <w:numPr>
          <w:ilvl w:val="0"/>
          <w:numId w:val="4"/>
        </w:numPr>
        <w:spacing w:after="0" w:line="240" w:lineRule="auto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Déterminer par le calcul la vitesse maximale à laquelle Jawad aurait dû rouler sur la route mouillée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pour éviter l’accident. On donnera d’abord une valeur approchée au dixième en m.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, puis une valeur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approchée à l’unité en </w:t>
      </w:r>
      <w:proofErr w:type="spellStart"/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km.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h</w:t>
      </w:r>
      <w:proofErr w:type="spellEnd"/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.</w:t>
      </w:r>
    </w:p>
    <w:p w14:paraId="5C350ACF" w14:textId="77777777" w:rsidR="00891852" w:rsidRDefault="00891852" w:rsidP="00891852">
      <w:pPr>
        <w:pStyle w:val="Paragraphedeliste"/>
        <w:spacing w:after="0" w:line="240" w:lineRule="auto"/>
        <w:ind w:left="927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0E669498" w14:textId="77777777" w:rsidR="00891852" w:rsidRDefault="00891852" w:rsidP="00891852">
      <w:pPr>
        <w:pStyle w:val="Paragraphedeliste"/>
        <w:spacing w:after="0" w:line="240" w:lineRule="auto"/>
        <w:ind w:left="927"/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br w:type="page"/>
      </w:r>
    </w:p>
    <w:p w14:paraId="092E33EF" w14:textId="3FA0552B" w:rsidR="00891852" w:rsidRDefault="00891852" w:rsidP="00891852">
      <w:pPr>
        <w:pStyle w:val="Paragraphedeliste"/>
        <w:spacing w:after="0" w:line="240" w:lineRule="auto"/>
        <w:ind w:left="927"/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891852"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lastRenderedPageBreak/>
        <w:t xml:space="preserve">Exercice 2 : </w:t>
      </w:r>
      <w:r w:rsidR="00300B8B"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distance d’arrêt </w:t>
      </w:r>
    </w:p>
    <w:p w14:paraId="47EEEB47" w14:textId="272F7D74" w:rsidR="00891852" w:rsidRPr="00891852" w:rsidRDefault="00891852" w:rsidP="00300B8B">
      <w:pPr>
        <w:pStyle w:val="Paragraphedeliste"/>
        <w:numPr>
          <w:ilvl w:val="0"/>
          <w:numId w:val="9"/>
        </w:numPr>
        <w:spacing w:after="0" w:line="240" w:lineRule="auto"/>
        <w:ind w:left="993" w:hanging="284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Le conducteur a besoin d’un temps de réaction pour identifier la situation, prendre une décision adéquate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(décider de freiner) et répondre efficacement (freiner). On estime que dans des conditions psychologiques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et physiologiques normales, ce temps de réaction oscille entre 0,6 seconde et 2 secondes.</w:t>
      </w:r>
    </w:p>
    <w:p w14:paraId="2495C2E9" w14:textId="35314ED2" w:rsidR="00891852" w:rsidRDefault="00891852" w:rsidP="00300B8B">
      <w:pPr>
        <w:pStyle w:val="Paragraphedeliste"/>
        <w:spacing w:after="0" w:line="240" w:lineRule="auto"/>
        <w:ind w:left="993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Entre le moment où le conducteur identifie la situation et</w:t>
      </w:r>
      <w:r w:rsid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commence effectivement à freiner, il parcourt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891852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une certaine distance, appelée « distance de réaction ».</w:t>
      </w:r>
    </w:p>
    <w:p w14:paraId="69FA334A" w14:textId="77777777" w:rsidR="00300B8B" w:rsidRDefault="00300B8B" w:rsidP="00891852">
      <w:pPr>
        <w:pStyle w:val="Paragraphedeliste"/>
        <w:spacing w:after="0" w:line="240" w:lineRule="auto"/>
        <w:ind w:left="927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4D63A976" w14:textId="77777777" w:rsidR="00300B8B" w:rsidRDefault="00300B8B" w:rsidP="00300B8B">
      <w:pPr>
        <w:pStyle w:val="Paragraphedeliste"/>
        <w:numPr>
          <w:ilvl w:val="0"/>
          <w:numId w:val="7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Martine roule en voiture sur une route nationale à 90 km.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h</w:t>
      </w:r>
      <w:proofErr w:type="gramEnd"/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. Son temps de réaction est d’une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seconde. Calculer la distance de réaction.</w:t>
      </w:r>
    </w:p>
    <w:p w14:paraId="087F02E0" w14:textId="1C0215F0" w:rsidR="00300B8B" w:rsidRDefault="00300B8B" w:rsidP="00300B8B">
      <w:pPr>
        <w:pStyle w:val="Paragraphedeliste"/>
        <w:numPr>
          <w:ilvl w:val="0"/>
          <w:numId w:val="7"/>
        </w:numP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Martine roule maintenant sur une autoroute, à 126 km.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h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. Elle est fatiguée, son attention est moins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soutenue, son temps de réaction s’allonge d’une demi-seconde. Calculer la distance de réaction.</w:t>
      </w:r>
    </w:p>
    <w:p w14:paraId="02250443" w14:textId="77777777" w:rsidR="00300B8B" w:rsidRDefault="00300B8B" w:rsidP="00300B8B">
      <w:pPr>
        <w:pStyle w:val="Paragraphedeliste"/>
        <w:ind w:left="1287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52BD2260" w14:textId="2E121CDB" w:rsidR="00300B8B" w:rsidRPr="00300B8B" w:rsidRDefault="00300B8B" w:rsidP="00300B8B">
      <w:pPr>
        <w:pStyle w:val="Paragraphedeliste"/>
        <w:numPr>
          <w:ilvl w:val="0"/>
          <w:numId w:val="9"/>
        </w:numPr>
        <w:rPr>
          <w:rFonts w:ascii="ArialNarrow" w:eastAsia="Times New Roman" w:hAnsi="Arial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Finalement, entre le moment où le conducteur identifie la situation et s’arrête effectivement,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il parcourt une certaine distance, appelée distance d’arrêt.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La distance d’arrêt est la somme de la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distance de réaction et de la distance de freinage.</w:t>
      </w:r>
    </w:p>
    <w:p w14:paraId="7F55379E" w14:textId="77777777" w:rsidR="00300B8B" w:rsidRDefault="00300B8B" w:rsidP="00300B8B">
      <w:pPr>
        <w:pStyle w:val="Paragraphedeliste"/>
        <w:ind w:left="1287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54887AA0" w14:textId="6E1718A3" w:rsidR="00300B8B" w:rsidRDefault="00300B8B" w:rsidP="00300B8B">
      <w:pPr>
        <w:pStyle w:val="Paragraphedeliste"/>
        <w:ind w:left="1287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300B8B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Compléter le tableau ci-dessous, en calculant les distances de réaction, de freinage et d’arrêt d’un individu roulant sur route sèche (k = 0,08), en fonction de sa vitesse.</w:t>
      </w:r>
    </w:p>
    <w:p w14:paraId="0ACE4626" w14:textId="77777777" w:rsidR="00300B8B" w:rsidRPr="00300B8B" w:rsidRDefault="00300B8B" w:rsidP="00300B8B">
      <w:pPr>
        <w:pStyle w:val="Paragraphedeliste"/>
        <w:ind w:left="1287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2D1865B2" w14:textId="5263FDCC" w:rsidR="00300B8B" w:rsidRDefault="00300B8B" w:rsidP="00300B8B">
      <w:pPr>
        <w:pStyle w:val="Paragraphedeliste"/>
        <w:spacing w:after="0" w:line="240" w:lineRule="auto"/>
        <w:ind w:left="1287" w:hanging="720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610C4E94" wp14:editId="6CA589B0">
            <wp:extent cx="5760720" cy="1400810"/>
            <wp:effectExtent l="0" t="0" r="0" b="8890"/>
            <wp:docPr id="2255681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681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4731" w14:textId="5C158ACA" w:rsidR="00300B8B" w:rsidRDefault="00967DBD" w:rsidP="00967DBD">
      <w:pPr>
        <w:pStyle w:val="Paragraphedeliste"/>
        <w:numPr>
          <w:ilvl w:val="0"/>
          <w:numId w:val="12"/>
        </w:numPr>
        <w:spacing w:after="0" w:line="240" w:lineRule="auto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Exprimer en fonction de la vitesse v (en m.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) d’un véhicule sa distance d’arrêt </w:t>
      </w:r>
      <w:proofErr w:type="spellStart"/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>1</w:t>
      </w:r>
      <w:proofErr w:type="spellEnd"/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(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en m) sur route sèche.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  </w:t>
      </w:r>
    </w:p>
    <w:p w14:paraId="144F0C32" w14:textId="77777777" w:rsidR="00967DBD" w:rsidRDefault="00967DBD" w:rsidP="00967DBD">
      <w:pPr>
        <w:pStyle w:val="Paragraphedeliste"/>
        <w:spacing w:after="0" w:line="240" w:lineRule="auto"/>
        <w:ind w:left="1287" w:hanging="11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14:paraId="3CF87852" w14:textId="0829624A" w:rsidR="00967DBD" w:rsidRPr="00967DBD" w:rsidRDefault="00967DBD" w:rsidP="00967DBD">
      <w:pPr>
        <w:pStyle w:val="Paragraphedeliste"/>
        <w:numPr>
          <w:ilvl w:val="0"/>
          <w:numId w:val="12"/>
        </w:numPr>
        <w:spacing w:after="0" w:line="240" w:lineRule="auto"/>
        <w:ind w:left="1701" w:hanging="425"/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Exprimer en fonction de la vitesse v (en m.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s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perscript"/>
          <w:lang w:eastAsia="fr-FR"/>
          <w14:ligatures w14:val="none"/>
        </w:rPr>
        <w:t>-1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) d’un véhicule sa distance d’arrêt </w:t>
      </w:r>
      <w:proofErr w:type="spellStart"/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d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vertAlign w:val="subscript"/>
          <w:lang w:eastAsia="fr-FR"/>
          <w14:ligatures w14:val="none"/>
        </w:rPr>
        <w:t>2</w:t>
      </w:r>
      <w:proofErr w:type="spellEnd"/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(en m) sur route mouillée</w:t>
      </w:r>
      <w:r w:rsidRPr="00967DBD"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(k=</w:t>
      </w:r>
      <w:r>
        <w:rPr>
          <w:rFonts w:ascii="Cambria Math" w:eastAsia="Times New Roman" w:hAnsi="Cambria Math" w:cs="Times New Roman"/>
          <w:color w:val="000000"/>
          <w:kern w:val="0"/>
          <w:sz w:val="28"/>
          <w:szCs w:val="28"/>
          <w:lang w:eastAsia="fr-FR"/>
          <w14:ligatures w14:val="none"/>
        </w:rPr>
        <w:t>0,14)</w:t>
      </w:r>
    </w:p>
    <w:sectPr w:rsidR="00967DBD" w:rsidRPr="0096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0F61"/>
    <w:multiLevelType w:val="hybridMultilevel"/>
    <w:tmpl w:val="C5D078C8"/>
    <w:lvl w:ilvl="0" w:tplc="90D60AD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363EFE"/>
    <w:multiLevelType w:val="hybridMultilevel"/>
    <w:tmpl w:val="C5D078C8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281912"/>
    <w:multiLevelType w:val="hybridMultilevel"/>
    <w:tmpl w:val="2BC8E086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1A18F6"/>
    <w:multiLevelType w:val="hybridMultilevel"/>
    <w:tmpl w:val="A1B88F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452A5"/>
    <w:multiLevelType w:val="hybridMultilevel"/>
    <w:tmpl w:val="C5D078C8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C5E4B6D"/>
    <w:multiLevelType w:val="hybridMultilevel"/>
    <w:tmpl w:val="2BC8E086"/>
    <w:lvl w:ilvl="0" w:tplc="FC1ECB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BD261F"/>
    <w:multiLevelType w:val="hybridMultilevel"/>
    <w:tmpl w:val="2BC8E086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805966"/>
    <w:multiLevelType w:val="hybridMultilevel"/>
    <w:tmpl w:val="E35CD158"/>
    <w:lvl w:ilvl="0" w:tplc="FFFFFFFF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377C3F"/>
    <w:multiLevelType w:val="hybridMultilevel"/>
    <w:tmpl w:val="E05A9D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751B4"/>
    <w:multiLevelType w:val="hybridMultilevel"/>
    <w:tmpl w:val="D940E872"/>
    <w:lvl w:ilvl="0" w:tplc="3CC0E5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776713"/>
    <w:multiLevelType w:val="hybridMultilevel"/>
    <w:tmpl w:val="4A9834CC"/>
    <w:lvl w:ilvl="0" w:tplc="B7E2F4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7F42ED0"/>
    <w:multiLevelType w:val="hybridMultilevel"/>
    <w:tmpl w:val="E35CD158"/>
    <w:lvl w:ilvl="0" w:tplc="816CB47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14030">
    <w:abstractNumId w:val="8"/>
  </w:num>
  <w:num w:numId="2" w16cid:durableId="1671907691">
    <w:abstractNumId w:val="3"/>
  </w:num>
  <w:num w:numId="3" w16cid:durableId="117644096">
    <w:abstractNumId w:val="9"/>
  </w:num>
  <w:num w:numId="4" w16cid:durableId="1203832448">
    <w:abstractNumId w:val="5"/>
  </w:num>
  <w:num w:numId="5" w16cid:durableId="659238072">
    <w:abstractNumId w:val="6"/>
  </w:num>
  <w:num w:numId="6" w16cid:durableId="2118788305">
    <w:abstractNumId w:val="2"/>
  </w:num>
  <w:num w:numId="7" w16cid:durableId="1255090610">
    <w:abstractNumId w:val="11"/>
  </w:num>
  <w:num w:numId="8" w16cid:durableId="1877157563">
    <w:abstractNumId w:val="7"/>
  </w:num>
  <w:num w:numId="9" w16cid:durableId="434058925">
    <w:abstractNumId w:val="0"/>
  </w:num>
  <w:num w:numId="10" w16cid:durableId="1240942952">
    <w:abstractNumId w:val="4"/>
  </w:num>
  <w:num w:numId="11" w16cid:durableId="1291323106">
    <w:abstractNumId w:val="1"/>
  </w:num>
  <w:num w:numId="12" w16cid:durableId="888423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9"/>
    <w:rsid w:val="00187AD3"/>
    <w:rsid w:val="00300B8B"/>
    <w:rsid w:val="003D44B9"/>
    <w:rsid w:val="004733E7"/>
    <w:rsid w:val="005B6E91"/>
    <w:rsid w:val="00891852"/>
    <w:rsid w:val="00967DBD"/>
    <w:rsid w:val="009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548A"/>
  <w15:chartTrackingRefBased/>
  <w15:docId w15:val="{C78D53AC-11E1-479D-BEE3-A69A5F2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AD3"/>
    <w:pPr>
      <w:ind w:left="720"/>
      <w:contextualSpacing/>
    </w:pPr>
  </w:style>
  <w:style w:type="character" w:customStyle="1" w:styleId="fontstyle01">
    <w:name w:val="fontstyle01"/>
    <w:basedOn w:val="Policepardfaut"/>
    <w:rsid w:val="00187AD3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2</cp:revision>
  <dcterms:created xsi:type="dcterms:W3CDTF">2024-09-01T07:47:00Z</dcterms:created>
  <dcterms:modified xsi:type="dcterms:W3CDTF">2024-09-01T08:41:00Z</dcterms:modified>
</cp:coreProperties>
</file>